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B8566" w14:textId="30C716B7" w:rsidR="00921FE3" w:rsidRDefault="003870EF" w:rsidP="001D5F6F">
      <w:pPr>
        <w:spacing w:after="120" w:line="360" w:lineRule="auto"/>
        <w:ind w:left="567" w:right="1695"/>
        <w:rPr>
          <w:rFonts w:ascii="Arial" w:hAnsi="Arial" w:cs="Arial"/>
          <w:b/>
          <w:bCs/>
          <w:sz w:val="28"/>
          <w:szCs w:val="28"/>
        </w:rPr>
      </w:pPr>
      <w:r>
        <w:rPr>
          <w:rFonts w:ascii="Arial" w:hAnsi="Arial" w:cs="Arial"/>
          <w:b/>
          <w:bCs/>
          <w:sz w:val="28"/>
          <w:szCs w:val="28"/>
        </w:rPr>
        <w:t>AMAZONE Feldabendtour 2024</w:t>
      </w:r>
    </w:p>
    <w:p w14:paraId="58499336" w14:textId="5B821C95" w:rsidR="006A5FA5" w:rsidRPr="004A4E71" w:rsidRDefault="003870EF" w:rsidP="001D5F6F">
      <w:pPr>
        <w:spacing w:after="120" w:line="360" w:lineRule="auto"/>
        <w:ind w:left="567" w:right="1695"/>
        <w:rPr>
          <w:rFonts w:ascii="Arial" w:eastAsia="Arial" w:hAnsi="Arial" w:cs="Arial"/>
          <w:i/>
        </w:rPr>
      </w:pPr>
      <w:r>
        <w:rPr>
          <w:rFonts w:ascii="Arial" w:eastAsia="Arial" w:hAnsi="Arial" w:cs="Arial"/>
          <w:i/>
        </w:rPr>
        <w:t>Die AMAZONEN-Werke laden zur Feldabendtour in Deutschland und Österreich ein.</w:t>
      </w:r>
    </w:p>
    <w:p w14:paraId="19A173CF" w14:textId="77777777" w:rsidR="004A4E71" w:rsidRDefault="004A4E71" w:rsidP="00921FE3">
      <w:pPr>
        <w:spacing w:after="120" w:line="360" w:lineRule="auto"/>
        <w:ind w:left="567" w:right="1695"/>
        <w:rPr>
          <w:rFonts w:ascii="Arial" w:eastAsia="Arial" w:hAnsi="Arial" w:cs="Arial"/>
        </w:rPr>
      </w:pPr>
    </w:p>
    <w:p w14:paraId="08D7D0F5" w14:textId="6E4C5DAC" w:rsidR="003870EF" w:rsidRDefault="003870EF" w:rsidP="003870EF">
      <w:pPr>
        <w:spacing w:line="360" w:lineRule="atLeast"/>
        <w:ind w:left="567" w:right="2534"/>
        <w:rPr>
          <w:rFonts w:ascii="Arial" w:hAnsi="Arial" w:cs="Arial"/>
          <w:sz w:val="22"/>
          <w:szCs w:val="22"/>
        </w:rPr>
      </w:pPr>
      <w:r>
        <w:rPr>
          <w:rFonts w:ascii="Arial" w:hAnsi="Arial" w:cs="Arial"/>
          <w:sz w:val="22"/>
          <w:szCs w:val="22"/>
        </w:rPr>
        <w:t xml:space="preserve">Die AMAZONEN-Werke laden an </w:t>
      </w:r>
      <w:r w:rsidR="00D21D78">
        <w:rPr>
          <w:rFonts w:ascii="Arial" w:hAnsi="Arial" w:cs="Arial"/>
          <w:sz w:val="22"/>
          <w:szCs w:val="22"/>
        </w:rPr>
        <w:t>14</w:t>
      </w:r>
      <w:r>
        <w:rPr>
          <w:rFonts w:ascii="Arial" w:hAnsi="Arial" w:cs="Arial"/>
          <w:sz w:val="22"/>
          <w:szCs w:val="22"/>
        </w:rPr>
        <w:t xml:space="preserve"> Terminen im Juli und August an verschiedenen Standorten in Deutschland und Österreich zu der Feldabendtour 2024 ein.</w:t>
      </w:r>
    </w:p>
    <w:p w14:paraId="5A77FB9A" w14:textId="77777777" w:rsidR="003870EF" w:rsidRDefault="003870EF" w:rsidP="003870EF">
      <w:pPr>
        <w:spacing w:line="360" w:lineRule="atLeast"/>
        <w:ind w:left="567" w:right="2534"/>
        <w:rPr>
          <w:rFonts w:ascii="Arial" w:hAnsi="Arial" w:cs="Arial"/>
          <w:sz w:val="22"/>
          <w:szCs w:val="22"/>
        </w:rPr>
      </w:pPr>
    </w:p>
    <w:p w14:paraId="47FC306A" w14:textId="10D5E303" w:rsidR="003870EF" w:rsidRDefault="003870EF" w:rsidP="003870EF">
      <w:pPr>
        <w:spacing w:line="360" w:lineRule="atLeast"/>
        <w:ind w:left="567" w:right="2534"/>
        <w:rPr>
          <w:rFonts w:ascii="Arial" w:hAnsi="Arial" w:cs="Arial"/>
          <w:sz w:val="22"/>
          <w:szCs w:val="22"/>
        </w:rPr>
      </w:pPr>
      <w:r>
        <w:rPr>
          <w:rFonts w:ascii="Arial" w:hAnsi="Arial" w:cs="Arial"/>
          <w:sz w:val="22"/>
          <w:szCs w:val="22"/>
        </w:rPr>
        <w:t xml:space="preserve">Auf </w:t>
      </w:r>
      <w:r w:rsidR="00D21D78">
        <w:rPr>
          <w:rFonts w:ascii="Arial" w:hAnsi="Arial" w:cs="Arial"/>
          <w:sz w:val="22"/>
          <w:szCs w:val="22"/>
        </w:rPr>
        <w:t>der</w:t>
      </w:r>
      <w:r>
        <w:rPr>
          <w:rFonts w:ascii="Arial" w:hAnsi="Arial" w:cs="Arial"/>
          <w:sz w:val="22"/>
          <w:szCs w:val="22"/>
        </w:rPr>
        <w:t xml:space="preserve"> seit 2004 </w:t>
      </w:r>
      <w:r w:rsidR="00D21D78">
        <w:rPr>
          <w:rFonts w:ascii="Arial" w:hAnsi="Arial" w:cs="Arial"/>
          <w:sz w:val="22"/>
          <w:szCs w:val="22"/>
        </w:rPr>
        <w:t xml:space="preserve">jährlich </w:t>
      </w:r>
      <w:r>
        <w:rPr>
          <w:rFonts w:ascii="Arial" w:hAnsi="Arial" w:cs="Arial"/>
          <w:sz w:val="22"/>
          <w:szCs w:val="22"/>
        </w:rPr>
        <w:t xml:space="preserve">stattfindenden Feldabendtour wird Landwirten, Lohnunternehmern und Interessierten ein weiter Überblick über die gesamte Produktpalette von AMAZONE geboten. Im praktischen Einsatz live vor Ort werden in Zusammenarbeit mit Vertriebspartnern die neuesten Maschinen der verschiedenen Produktsparten von AMAZONE in Theorie und Praxis vorgestellt. Einige der diesjährigen Neuheiten sind </w:t>
      </w:r>
      <w:r w:rsidR="00D21D78">
        <w:rPr>
          <w:rFonts w:ascii="Arial" w:hAnsi="Arial" w:cs="Arial"/>
          <w:sz w:val="22"/>
          <w:szCs w:val="22"/>
        </w:rPr>
        <w:t>unter anderem</w:t>
      </w:r>
      <w:r>
        <w:rPr>
          <w:rFonts w:ascii="Arial" w:hAnsi="Arial" w:cs="Arial"/>
          <w:sz w:val="22"/>
          <w:szCs w:val="22"/>
        </w:rPr>
        <w:t xml:space="preserve"> die Anbaufeldspritze UF 02 mit aktiver Gestängeführung ContourControl, die Anbausämaschine Centaya 3000-C Special mit der Kreiselegge KE 02 Rotamix oder der Anbau-Volldrehpflug Teres 300.</w:t>
      </w:r>
    </w:p>
    <w:p w14:paraId="30DA3ACF" w14:textId="77777777" w:rsidR="003870EF" w:rsidRDefault="003870EF" w:rsidP="003870EF">
      <w:pPr>
        <w:spacing w:line="360" w:lineRule="atLeast"/>
        <w:ind w:left="567" w:right="2534"/>
        <w:rPr>
          <w:rFonts w:ascii="Arial" w:hAnsi="Arial" w:cs="Arial"/>
          <w:sz w:val="22"/>
          <w:szCs w:val="22"/>
        </w:rPr>
      </w:pPr>
    </w:p>
    <w:p w14:paraId="3F0EEB0B" w14:textId="77777777" w:rsidR="003870EF" w:rsidRDefault="003870EF" w:rsidP="003870EF">
      <w:pPr>
        <w:spacing w:line="360" w:lineRule="atLeast"/>
        <w:ind w:left="567" w:right="2534"/>
        <w:rPr>
          <w:rFonts w:ascii="Arial" w:hAnsi="Arial" w:cs="Arial"/>
          <w:sz w:val="22"/>
          <w:szCs w:val="22"/>
        </w:rPr>
      </w:pPr>
      <w:r>
        <w:rPr>
          <w:rFonts w:ascii="Arial" w:hAnsi="Arial" w:cs="Arial"/>
          <w:sz w:val="22"/>
          <w:szCs w:val="22"/>
        </w:rPr>
        <w:t>Besucher der Feldabende können sich in geselliger Atmosphäre über die Technik informieren und sich mit Berufskollegen, dem AMAZONE Team und den Vertriebspartnern austauschen, während die Maschinen in der Abenddämmerung Ihre Bahnen auf dem Acker ziehen. Ein jährliches Highlight für viele Landtechnikbegeisterte.</w:t>
      </w:r>
    </w:p>
    <w:p w14:paraId="3A5BE8A7" w14:textId="77777777" w:rsidR="003870EF" w:rsidRDefault="003870EF" w:rsidP="003870EF">
      <w:pPr>
        <w:spacing w:line="360" w:lineRule="atLeast"/>
        <w:ind w:left="567" w:right="2534"/>
        <w:rPr>
          <w:rFonts w:ascii="Arial" w:hAnsi="Arial" w:cs="Arial"/>
          <w:sz w:val="22"/>
          <w:szCs w:val="22"/>
        </w:rPr>
      </w:pPr>
    </w:p>
    <w:p w14:paraId="72F91878" w14:textId="2F1C0E3D" w:rsidR="003870EF" w:rsidRDefault="003870EF" w:rsidP="003870EF">
      <w:pPr>
        <w:spacing w:line="360" w:lineRule="atLeast"/>
        <w:ind w:left="567" w:right="2534"/>
        <w:rPr>
          <w:rFonts w:ascii="Arial" w:hAnsi="Arial" w:cs="Arial"/>
          <w:sz w:val="22"/>
          <w:szCs w:val="22"/>
        </w:rPr>
      </w:pPr>
      <w:r>
        <w:rPr>
          <w:rFonts w:ascii="Arial" w:hAnsi="Arial" w:cs="Arial"/>
          <w:sz w:val="22"/>
          <w:szCs w:val="22"/>
        </w:rPr>
        <w:t>Der Auftakt erfolgt am 23. Juli 2024 in Moosbach, Österreich. Die Feldabendtour endet am 2</w:t>
      </w:r>
      <w:r w:rsidR="00912ACC">
        <w:rPr>
          <w:rFonts w:ascii="Arial" w:hAnsi="Arial" w:cs="Arial"/>
          <w:sz w:val="22"/>
          <w:szCs w:val="22"/>
        </w:rPr>
        <w:t>7</w:t>
      </w:r>
      <w:r>
        <w:rPr>
          <w:rFonts w:ascii="Arial" w:hAnsi="Arial" w:cs="Arial"/>
          <w:sz w:val="22"/>
          <w:szCs w:val="22"/>
        </w:rPr>
        <w:t xml:space="preserve">. August in Lastrup, Deutschland. Weitere Informationen zu den Terminen und Veranstaltungsorten der Feldabendtour 2024 von AMAZONE sind unter </w:t>
      </w:r>
      <w:hyperlink r:id="rId8" w:history="1">
        <w:r w:rsidRPr="00017D26">
          <w:rPr>
            <w:rStyle w:val="Hyperlink"/>
            <w:rFonts w:ascii="Arial" w:hAnsi="Arial" w:cs="Arial"/>
            <w:sz w:val="22"/>
            <w:szCs w:val="22"/>
          </w:rPr>
          <w:t>www.amazone.de</w:t>
        </w:r>
      </w:hyperlink>
      <w:r>
        <w:rPr>
          <w:rFonts w:ascii="Arial" w:hAnsi="Arial" w:cs="Arial"/>
          <w:sz w:val="22"/>
          <w:szCs w:val="22"/>
        </w:rPr>
        <w:t xml:space="preserve"> verfügbar.</w:t>
      </w:r>
    </w:p>
    <w:p w14:paraId="592CB093" w14:textId="77777777" w:rsidR="003870EF" w:rsidRDefault="003870EF" w:rsidP="003870EF">
      <w:pPr>
        <w:spacing w:line="360" w:lineRule="atLeast"/>
        <w:ind w:right="2534"/>
        <w:rPr>
          <w:rFonts w:ascii="Arial" w:hAnsi="Arial" w:cs="Arial"/>
          <w:sz w:val="22"/>
          <w:szCs w:val="22"/>
        </w:rPr>
      </w:pPr>
    </w:p>
    <w:p w14:paraId="227ED058" w14:textId="77777777" w:rsidR="003870EF" w:rsidRDefault="003870EF" w:rsidP="003870EF"/>
    <w:p w14:paraId="16815BD5" w14:textId="77777777" w:rsidR="007639FE" w:rsidRDefault="007639FE" w:rsidP="007639FE">
      <w:pPr>
        <w:spacing w:after="120" w:line="360" w:lineRule="auto"/>
        <w:ind w:left="567" w:right="1695"/>
        <w:rPr>
          <w:rFonts w:ascii="Arial" w:hAnsi="Arial" w:cs="Arial"/>
          <w:bCs/>
        </w:rPr>
      </w:pPr>
    </w:p>
    <w:p w14:paraId="7BACB7E4" w14:textId="77777777" w:rsidR="007639FE" w:rsidRDefault="007639FE" w:rsidP="007639FE">
      <w:pPr>
        <w:spacing w:after="120" w:line="360" w:lineRule="auto"/>
        <w:ind w:left="567" w:right="1695"/>
        <w:rPr>
          <w:rFonts w:ascii="Arial" w:hAnsi="Arial" w:cs="Arial"/>
          <w:bCs/>
        </w:rPr>
      </w:pPr>
    </w:p>
    <w:p w14:paraId="2C17AAE7" w14:textId="77777777" w:rsidR="004A4E71" w:rsidRDefault="004A4E71">
      <w:pPr>
        <w:rPr>
          <w:rFonts w:ascii="Arial" w:hAnsi="Arial" w:cs="Arial"/>
          <w:bCs/>
        </w:rPr>
      </w:pPr>
      <w:r>
        <w:rPr>
          <w:rFonts w:ascii="Arial" w:hAnsi="Arial" w:cs="Arial"/>
          <w:bCs/>
        </w:rPr>
        <w:br w:type="page"/>
      </w:r>
    </w:p>
    <w:p w14:paraId="3B5216F0"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lastRenderedPageBreak/>
        <w:t>Über AMAZONE</w:t>
      </w:r>
    </w:p>
    <w:p w14:paraId="5746C24A"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9" w:history="1">
        <w:r w:rsidRPr="00047000">
          <w:rPr>
            <w:rStyle w:val="Hyperlink"/>
            <w:rFonts w:ascii="Arial" w:hAnsi="Arial" w:cs="Arial"/>
            <w:bCs/>
            <w:sz w:val="20"/>
            <w:szCs w:val="20"/>
          </w:rPr>
          <w:t>www.amazone.de</w:t>
        </w:r>
      </w:hyperlink>
    </w:p>
    <w:p w14:paraId="50986733"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01BBF2F6" wp14:editId="22647C45">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4001FB1" wp14:editId="13CC6B65">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440CDF8" wp14:editId="652A797C">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9837472" wp14:editId="3317108F">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6E2FAF2" wp14:editId="1CC1C3D9">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56795" w14:textId="77777777" w:rsidR="003870EF" w:rsidRDefault="003870EF">
      <w:r>
        <w:separator/>
      </w:r>
    </w:p>
  </w:endnote>
  <w:endnote w:type="continuationSeparator" w:id="0">
    <w:p w14:paraId="1AC05F47" w14:textId="77777777" w:rsidR="003870EF" w:rsidRDefault="0038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96FEC"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400D1D77" wp14:editId="5230321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0291F1"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D1D77"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0291F1"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1DFDE68F" wp14:editId="3082C5C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9CF46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23E953BC" wp14:editId="493E05E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4877A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B742D27" wp14:editId="62F515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365DCF"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BB984E6"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42D27"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7365DCF"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BB984E6"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BE47B" w14:textId="77777777" w:rsidR="003870EF" w:rsidRDefault="003870EF">
      <w:r>
        <w:separator/>
      </w:r>
    </w:p>
  </w:footnote>
  <w:footnote w:type="continuationSeparator" w:id="0">
    <w:p w14:paraId="6692B408" w14:textId="77777777" w:rsidR="003870EF" w:rsidRDefault="00387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11666"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32049E26" wp14:editId="7633E98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4C4B1B" w14:textId="77777777"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5F12CA">
                            <w:rPr>
                              <w:rFonts w:ascii="Arial" w:hAnsi="Arial" w:cs="Arial"/>
                              <w:color w:val="FFFFFF" w:themeColor="background1"/>
                              <w:kern w:val="24"/>
                              <w:sz w:val="28"/>
                              <w:szCs w:val="28"/>
                            </w:rPr>
                            <w:t>Juli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2049E2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F4C4B1B" w14:textId="77777777"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5F12CA">
                      <w:rPr>
                        <w:rFonts w:ascii="Arial" w:hAnsi="Arial" w:cs="Arial"/>
                        <w:color w:val="FFFFFF" w:themeColor="background1"/>
                        <w:kern w:val="24"/>
                        <w:sz w:val="28"/>
                        <w:szCs w:val="28"/>
                      </w:rPr>
                      <w:t>Juli 2024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4093A695" wp14:editId="7B6A6C61">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7D88EF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3CCCC5AA" wp14:editId="16C7F17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FD9FC6"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0F87FD03" wp14:editId="6F022332">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2D0E95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87FD0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2D0E95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EF"/>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85C"/>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870E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2EF4"/>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2ACC"/>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235"/>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DC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649"/>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1D78"/>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717F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de" TargetMode="External"/><Relationship Id="rId14" Type="http://schemas.openxmlformats.org/officeDocument/2006/relationships/image" Target="media/image2.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ibbing\OneDrive%20-%20Amazone%20Group\Desktop\Projekte\Feldabendtour%202024\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2</Pages>
  <Words>247</Words>
  <Characters>1817</Characters>
  <Application>Microsoft Office Word</Application>
  <DocSecurity>0</DocSecurity>
  <Lines>15</Lines>
  <Paragraphs>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2060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2024-07-03T06:43:00Z</dcterms:created>
  <dcterms:modified xsi:type="dcterms:W3CDTF">2024-07-03T11:13:00Z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